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outlineLvl w:val="0"/>
        <w:rPr>
          <w:rFonts w:ascii="Comic Sans MS" w:cs="Comic Sans MS" w:hAnsi="Comic Sans MS" w:eastAsia="Comic Sans MS"/>
          <w:b w:val="1"/>
          <w:bCs w:val="1"/>
          <w:color w:val="0000ff"/>
          <w:sz w:val="28"/>
          <w:szCs w:val="28"/>
          <w:u w:color="0000ff"/>
        </w:rPr>
      </w:pPr>
      <w:r>
        <w:rPr>
          <w:rFonts w:ascii="Comic Sans MS" w:hAnsi="Comic Sans MS"/>
          <w:b w:val="1"/>
          <w:bCs w:val="1"/>
          <w:color w:val="0000ff"/>
          <w:sz w:val="28"/>
          <w:szCs w:val="28"/>
          <w:u w:color="0000ff"/>
          <w:rtl w:val="0"/>
          <w:lang w:val="it-IT"/>
        </w:rPr>
        <w:t xml:space="preserve">INVITO AGLI STUDI FILOSOFICI </w:t>
      </w:r>
      <w:r>
        <w:rPr>
          <w:rFonts w:ascii="Comic Sans MS" w:hAnsi="Comic Sans MS" w:hint="default"/>
          <w:b w:val="1"/>
          <w:bCs w:val="1"/>
          <w:color w:val="0000ff"/>
          <w:sz w:val="28"/>
          <w:szCs w:val="28"/>
          <w:u w:color="0000ff"/>
          <w:rtl w:val="0"/>
          <w:lang w:val="it-IT"/>
        </w:rPr>
        <w:t xml:space="preserve">– </w:t>
      </w:r>
      <w:r>
        <w:rPr>
          <w:rFonts w:ascii="Comic Sans MS" w:hAnsi="Comic Sans MS"/>
          <w:b w:val="1"/>
          <w:bCs w:val="1"/>
          <w:color w:val="0000ff"/>
          <w:sz w:val="28"/>
          <w:szCs w:val="28"/>
          <w:u w:color="0000ff"/>
          <w:rtl w:val="0"/>
          <w:lang w:val="it-IT"/>
        </w:rPr>
        <w:t xml:space="preserve">Piccoli Classici Filosofici del Novecento </w:t>
      </w: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  <w:color w:val="0000ff"/>
          <w:sz w:val="28"/>
          <w:szCs w:val="28"/>
          <w:u w:color="0000ff"/>
        </w:rPr>
      </w:pPr>
      <w:r>
        <w:rPr>
          <w:rFonts w:ascii="Comic Sans MS" w:hAnsi="Comic Sans MS"/>
          <w:b w:val="1"/>
          <w:bCs w:val="1"/>
          <w:color w:val="0000ff"/>
          <w:sz w:val="28"/>
          <w:szCs w:val="28"/>
          <w:u w:color="0000ff"/>
          <w:rtl w:val="0"/>
          <w:lang w:val="it-IT"/>
        </w:rPr>
        <w:t>RICHIESTA DI PARTECIPAZIONE:</w:t>
      </w:r>
    </w:p>
    <w:p>
      <w:pPr>
        <w:pStyle w:val="Normale"/>
        <w:rPr>
          <w:rFonts w:ascii="Comic Sans MS" w:cs="Comic Sans MS" w:hAnsi="Comic Sans MS" w:eastAsia="Comic Sans MS"/>
          <w:b w:val="1"/>
          <w:bCs w:val="1"/>
          <w:color w:val="0000ff"/>
          <w:sz w:val="28"/>
          <w:szCs w:val="28"/>
          <w:u w:color="0000ff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Il Dirigente Scolastico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Book Antiqua" w:hAnsi="Book Antiqua"/>
          <w:sz w:val="24"/>
          <w:szCs w:val="24"/>
          <w:rtl w:val="0"/>
          <w:lang w:val="it-IT"/>
        </w:rPr>
        <w:t>.dell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’</w:t>
      </w:r>
      <w:r>
        <w:rPr>
          <w:rFonts w:ascii="Book Antiqua" w:hAnsi="Book Antiqua"/>
          <w:sz w:val="24"/>
          <w:szCs w:val="24"/>
          <w:rtl w:val="0"/>
          <w:lang w:val="it-IT"/>
        </w:rPr>
        <w:t>Istituto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Book Antiqua" w:hAnsi="Book Antiqua"/>
          <w:sz w:val="24"/>
          <w:szCs w:val="24"/>
          <w:rtl w:val="0"/>
          <w:lang w:val="it-IT"/>
        </w:rPr>
        <w:t>.con sede in via ..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</w:t>
      </w:r>
      <w:r>
        <w:rPr>
          <w:rFonts w:ascii="Book Antiqua" w:hAnsi="Book Antiqua"/>
          <w:sz w:val="24"/>
          <w:szCs w:val="24"/>
          <w:rtl w:val="0"/>
          <w:lang w:val="it-IT"/>
        </w:rPr>
        <w:t>.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conferma l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’</w: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adesione al seminario 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“</w:t>
      </w:r>
      <w:r>
        <w:rPr>
          <w:rFonts w:ascii="Book Antiqua" w:hAnsi="Book Antiqua"/>
          <w:sz w:val="24"/>
          <w:szCs w:val="24"/>
          <w:rtl w:val="0"/>
          <w:lang w:val="it-IT"/>
        </w:rPr>
        <w:t>Piccoli Classici  Filosofici del Novecento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 xml:space="preserve">” </w:t>
      </w:r>
      <w:r>
        <w:rPr>
          <w:rFonts w:ascii="Book Antiqua" w:hAnsi="Book Antiqua"/>
          <w:sz w:val="24"/>
          <w:szCs w:val="24"/>
          <w:rtl w:val="0"/>
          <w:lang w:val="it-IT"/>
        </w:rPr>
        <w:t>con l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’</w: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iscrizione degli studenti della/e  classe/i 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</w:t>
      </w:r>
      <w:r>
        <w:rPr>
          <w:rFonts w:ascii="Book Antiqua" w:hAnsi="Book Antiqua"/>
          <w:sz w:val="24"/>
          <w:szCs w:val="24"/>
          <w:rtl w:val="0"/>
          <w:lang w:val="it-IT"/>
        </w:rPr>
        <w:t>.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Di seguito l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’</w: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elenco degli studenti partecipanti  </w: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e docenti </w:t>
      </w:r>
      <w:r>
        <w:rPr>
          <w:rFonts w:ascii="Book Antiqua" w:hAnsi="Book Antiqua"/>
          <w:sz w:val="24"/>
          <w:szCs w:val="24"/>
          <w:rtl w:val="0"/>
          <w:lang w:val="it-IT"/>
        </w:rPr>
        <w:t>e i rispettivi indirizzi mail: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0"/>
        <w:gridCol w:w="1310"/>
        <w:gridCol w:w="393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Book Antiqua" w:hAnsi="Book Antiqua"/>
                <w:b w:val="1"/>
                <w:bCs w:val="1"/>
                <w:color w:val="ff0000"/>
                <w:sz w:val="24"/>
                <w:szCs w:val="24"/>
                <w:u w:color="ff0000"/>
                <w:rtl w:val="0"/>
                <w:lang w:val="it-IT"/>
              </w:rPr>
              <w:t>NOME E COGNOME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Book Antiqua" w:hAnsi="Book Antiqua"/>
                <w:b w:val="1"/>
                <w:bCs w:val="1"/>
                <w:color w:val="ff0000"/>
                <w:sz w:val="24"/>
                <w:szCs w:val="24"/>
                <w:u w:color="ff0000"/>
                <w:rtl w:val="0"/>
                <w:lang w:val="it-IT"/>
              </w:rPr>
              <w:t>CLASSE</w:t>
            </w:r>
          </w:p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Book Antiqua" w:hAnsi="Book Antiqua"/>
                <w:b w:val="1"/>
                <w:bCs w:val="1"/>
                <w:color w:val="ff0000"/>
                <w:sz w:val="24"/>
                <w:szCs w:val="24"/>
                <w:u w:color="ff0000"/>
                <w:rtl w:val="0"/>
                <w:lang w:val="it-IT"/>
              </w:rPr>
              <w:t>MAIL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Book Antiqua" w:cs="Book Antiqua" w:hAnsi="Book Antiqua" w:eastAsia="Book Antiqua"/>
                <w:sz w:val="24"/>
                <w:szCs w:val="24"/>
                <w:lang w:val="it-IT"/>
              </w:rPr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jc w:val="center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L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’</w: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iscrizione 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 xml:space="preserve">è </w:t>
      </w:r>
      <w:r>
        <w:rPr>
          <w:rFonts w:ascii="Book Antiqua" w:hAnsi="Book Antiqua"/>
          <w:sz w:val="24"/>
          <w:szCs w:val="24"/>
          <w:rtl w:val="0"/>
          <w:lang w:val="it-IT"/>
        </w:rPr>
        <w:t>avvenuta con pagamento cumulativo del totale del numero degli studenti partecipanti mediante:</w:t>
      </w:r>
    </w:p>
    <w:p>
      <w:pPr>
        <w:pStyle w:val="Paragrafo elenco"/>
        <w:numPr>
          <w:ilvl w:val="0"/>
          <w:numId w:val="2"/>
        </w:numPr>
        <w:bidi w:val="0"/>
        <w:ind w:right="0"/>
        <w:jc w:val="left"/>
        <w:rPr>
          <w:rFonts w:ascii="Book Antiqua" w:cs="Book Antiqua" w:hAnsi="Book Antiqua" w:eastAsia="Book Antiqua"/>
          <w:sz w:val="24"/>
          <w:szCs w:val="24"/>
          <w:rtl w:val="0"/>
        </w:rPr>
      </w:pPr>
      <w:r>
        <w:rPr>
          <w:rFonts w:ascii="Book Antiqua" w:cs="Book Antiqua" w:hAnsi="Book Antiqua" w:eastAsia="Book Antiqua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line">
                  <wp:posOffset>25400</wp:posOffset>
                </wp:positionV>
                <wp:extent cx="137796" cy="1422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6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1.9pt;margin-top:2.0pt;width:10.9pt;height:1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Bollettino postale </w:t>
      </w:r>
    </w:p>
    <w:p>
      <w:pPr>
        <w:pStyle w:val="Paragrafo elenco"/>
        <w:numPr>
          <w:ilvl w:val="0"/>
          <w:numId w:val="2"/>
        </w:numPr>
        <w:bidi w:val="0"/>
        <w:ind w:right="0"/>
        <w:jc w:val="left"/>
        <w:rPr>
          <w:rFonts w:ascii="Book Antiqua" w:cs="Book Antiqua" w:hAnsi="Book Antiqua" w:eastAsia="Book Antiqua"/>
          <w:sz w:val="24"/>
          <w:szCs w:val="24"/>
          <w:rtl w:val="0"/>
        </w:rPr>
      </w:pPr>
      <w:r>
        <w:rPr>
          <w:rFonts w:ascii="Book Antiqua" w:cs="Book Antiqua" w:hAnsi="Book Antiqua" w:eastAsia="Book Antiqua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984884</wp:posOffset>
                </wp:positionH>
                <wp:positionV relativeFrom="line">
                  <wp:posOffset>31750</wp:posOffset>
                </wp:positionV>
                <wp:extent cx="137796" cy="1422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6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6pt;margin-top:2.5pt;width:10.9pt;height:11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Book Antiqua" w:hAnsi="Book Antiqua"/>
          <w:sz w:val="24"/>
          <w:szCs w:val="24"/>
          <w:rtl w:val="0"/>
          <w:lang w:val="it-IT"/>
        </w:rPr>
        <w:t xml:space="preserve">Bonifico </w:t>
      </w:r>
    </w:p>
    <w:p>
      <w:pPr>
        <w:pStyle w:val="Normale"/>
        <w:rPr>
          <w:rFonts w:ascii="Book Antiqua" w:cs="Book Antiqua" w:hAnsi="Book Antiqua" w:eastAsia="Book Antiqua"/>
          <w:sz w:val="32"/>
          <w:szCs w:val="32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 xml:space="preserve">Per un totale di euro 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Book Antiqua" w:hAnsi="Book Antiqua"/>
          <w:sz w:val="24"/>
          <w:szCs w:val="24"/>
          <w:rtl w:val="0"/>
          <w:lang w:val="it-IT"/>
        </w:rPr>
        <w:t>.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 xml:space="preserve">Per eventuali comunicazioni chiediamo di prendere in considerazione i seguenti  recapiti (indicare i recapiti del docente referente)  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>Telefono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…………………………………………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it-IT"/>
        </w:rPr>
        <w:t xml:space="preserve">Mail </w:t>
      </w:r>
      <w:r>
        <w:rPr>
          <w:rFonts w:ascii="Book Antiqua" w:hAnsi="Book Antiqua" w:hint="default"/>
          <w:sz w:val="24"/>
          <w:szCs w:val="24"/>
          <w:rtl w:val="0"/>
          <w:lang w:val="it-IT"/>
        </w:rPr>
        <w:t>……………………………………………</w:t>
      </w:r>
      <w:r>
        <w:rPr>
          <w:rFonts w:ascii="Book Antiqua" w:hAnsi="Book Antiqua"/>
          <w:sz w:val="24"/>
          <w:szCs w:val="24"/>
          <w:rtl w:val="0"/>
          <w:lang w:val="it-IT"/>
        </w:rPr>
        <w:t>..</w:t>
      </w: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e"/>
      </w:pPr>
      <w:r>
        <w:rPr>
          <w:rFonts w:ascii="Book Antiqua" w:hAnsi="Book Antiqua"/>
          <w:sz w:val="24"/>
          <w:szCs w:val="24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301" w:right="1134" w:bottom="709" w:left="1134" w:header="42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Book Antiqu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rFonts w:ascii="Calibri" w:cs="Calibri" w:hAnsi="Calibri" w:eastAsia="Calibri"/>
        <w:b w:val="1"/>
        <w:bCs w:val="1"/>
        <w:sz w:val="18"/>
        <w:szCs w:val="18"/>
      </w:rPr>
    </w:pPr>
    <w:r>
      <w:rPr>
        <w:sz w:val="18"/>
        <w:szCs w:val="18"/>
      </w:rPr>
      <w:drawing>
        <wp:inline distT="0" distB="0" distL="0" distR="0">
          <wp:extent cx="724055" cy="733561"/>
          <wp:effectExtent l="0" t="0" r="0" b="0"/>
          <wp:docPr id="1073741825" name="officeArt object" descr="miner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inerva" descr="minerv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55" cy="733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it-IT"/>
      </w:rPr>
      <w:t xml:space="preserve"> </w:t>
    </w:r>
  </w:p>
  <w:p>
    <w:pPr>
      <w:pStyle w:val="Normale"/>
      <w:jc w:val="center"/>
      <w:rPr>
        <w:rFonts w:ascii="Palatino Linotype" w:cs="Palatino Linotype" w:hAnsi="Palatino Linotype" w:eastAsia="Palatino Linotype"/>
        <w:b w:val="1"/>
        <w:bCs w:val="1"/>
        <w:sz w:val="26"/>
        <w:szCs w:val="26"/>
      </w:rPr>
    </w:pPr>
    <w:r>
      <w:rPr>
        <w:rFonts w:ascii="Palatino Linotype" w:cs="Palatino Linotype" w:hAnsi="Palatino Linotype" w:eastAsia="Palatino Linotype"/>
        <w:b w:val="1"/>
        <w:bCs w:val="1"/>
        <w:sz w:val="26"/>
        <w:szCs w:val="26"/>
        <w:rtl w:val="0"/>
        <w:lang w:val="it-IT"/>
      </w:rPr>
      <w:t>SOCIET</w:t>
    </w:r>
    <w:r>
      <w:rPr>
        <w:rFonts w:ascii="Calibri" w:cs="Calibri" w:hAnsi="Calibri" w:eastAsia="Calibri"/>
        <w:b w:val="1"/>
        <w:bCs w:val="1"/>
        <w:sz w:val="26"/>
        <w:szCs w:val="26"/>
        <w:rtl w:val="0"/>
        <w:lang w:val="it-IT"/>
      </w:rPr>
      <w:t>À</w:t>
    </w:r>
    <w:r>
      <w:rPr>
        <w:rFonts w:ascii="Palatino Linotype" w:cs="Palatino Linotype" w:hAnsi="Palatino Linotype" w:eastAsia="Palatino Linotype"/>
        <w:b w:val="1"/>
        <w:bCs w:val="1"/>
        <w:sz w:val="26"/>
        <w:szCs w:val="26"/>
        <w:rtl w:val="0"/>
        <w:lang w:val="it-IT"/>
      </w:rPr>
      <w:t xml:space="preserve"> FILOSOFICA ROMANA</w:t>
    </w:r>
  </w:p>
  <w:p>
    <w:pPr>
      <w:pStyle w:val="Normale"/>
      <w:jc w:val="center"/>
      <w:rPr>
        <w:rFonts w:ascii="Palatino Linotype" w:cs="Palatino Linotype" w:hAnsi="Palatino Linotype" w:eastAsia="Palatino Linotype"/>
        <w:b w:val="1"/>
        <w:bCs w:val="1"/>
        <w:sz w:val="16"/>
        <w:szCs w:val="16"/>
      </w:rPr>
    </w:pPr>
    <w:r>
      <w:rPr>
        <w:rFonts w:ascii="Palatino Linotype" w:cs="Palatino Linotype" w:hAnsi="Palatino Linotype" w:eastAsia="Palatino Linotype"/>
        <w:b w:val="1"/>
        <w:bCs w:val="1"/>
        <w:sz w:val="16"/>
        <w:szCs w:val="16"/>
        <w:rtl w:val="0"/>
        <w:lang w:val="it-IT"/>
      </w:rPr>
      <w:t>SEZIONE DELLA</w:t>
    </w:r>
  </w:p>
  <w:p>
    <w:pPr>
      <w:pStyle w:val="Intestazione"/>
      <w:tabs>
        <w:tab w:val="right" w:pos="9612"/>
        <w:tab w:val="clear" w:pos="9638"/>
      </w:tabs>
      <w:jc w:val="center"/>
    </w:pPr>
    <w:r>
      <w:rPr>
        <w:rFonts w:ascii="Palatino Linotype" w:cs="Palatino Linotype" w:hAnsi="Palatino Linotype" w:eastAsia="Palatino Linotype"/>
        <w:b w:val="1"/>
        <w:bCs w:val="1"/>
        <w:sz w:val="16"/>
        <w:szCs w:val="16"/>
        <w:rtl w:val="0"/>
        <w:lang w:val="it-IT"/>
      </w:rPr>
      <w:t>SOCIETA</w:t>
    </w:r>
    <w:r>
      <w:rPr>
        <w:rFonts w:ascii="Palatino Linotype" w:cs="Palatino Linotype" w:hAnsi="Palatino Linotype" w:eastAsia="Palatino Linotype"/>
        <w:b w:val="1"/>
        <w:bCs w:val="1"/>
        <w:sz w:val="16"/>
        <w:szCs w:val="16"/>
        <w:rtl w:val="0"/>
        <w:lang w:val="it-IT"/>
      </w:rPr>
      <w:t xml:space="preserve">’ </w:t>
    </w:r>
    <w:r>
      <w:rPr>
        <w:rFonts w:ascii="Palatino Linotype" w:cs="Palatino Linotype" w:hAnsi="Palatino Linotype" w:eastAsia="Palatino Linotype"/>
        <w:b w:val="1"/>
        <w:bCs w:val="1"/>
        <w:sz w:val="16"/>
        <w:szCs w:val="16"/>
        <w:rtl w:val="0"/>
        <w:lang w:val="it-IT"/>
      </w:rPr>
      <w:t>FILOSOFICA ITALIANA</w:t>
    </w:r>
    <w:r>
      <w:rPr>
        <w:rFonts w:ascii="Palatino Linotype" w:cs="Palatino Linotype" w:hAnsi="Palatino Linotype" w:eastAsia="Palatino Linotype"/>
        <w:sz w:val="16"/>
        <w:szCs w:val="1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40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2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4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8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0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4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65" w:hanging="36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